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2F" w:rsidRPr="005456DC" w:rsidRDefault="005456DC" w:rsidP="005456DC">
      <w:pPr>
        <w:spacing w:after="0" w:line="240" w:lineRule="auto"/>
        <w:jc w:val="center"/>
        <w:rPr>
          <w:rFonts w:ascii="Bradley Hand ITC" w:hAnsi="Bradley Hand ITC" w:cs="Tahoma"/>
          <w:color w:val="1F497D" w:themeColor="text2"/>
          <w:sz w:val="18"/>
        </w:rPr>
      </w:pPr>
      <w:r>
        <w:rPr>
          <w:rFonts w:ascii="Bradley Hand ITC" w:hAnsi="Bradley Hand ITC" w:cs="Tahoma"/>
          <w:color w:val="1F497D" w:themeColor="text2"/>
          <w:sz w:val="30"/>
        </w:rPr>
        <w:t xml:space="preserve">Research Paper - </w:t>
      </w:r>
      <w:r w:rsidR="00ED092F" w:rsidRPr="005456DC">
        <w:rPr>
          <w:rFonts w:ascii="Bradley Hand ITC" w:hAnsi="Bradley Hand ITC" w:cs="Tahoma"/>
          <w:color w:val="1F497D" w:themeColor="text2"/>
          <w:sz w:val="30"/>
        </w:rPr>
        <w:t>January 2015</w:t>
      </w:r>
      <w:r w:rsidR="00ED092F" w:rsidRPr="005456DC">
        <w:rPr>
          <w:rFonts w:ascii="Bradley Hand ITC" w:hAnsi="Bradley Hand ITC" w:cs="Tahoma"/>
          <w:color w:val="1F497D" w:themeColor="text2"/>
          <w:sz w:val="30"/>
        </w:rPr>
        <w:br/>
      </w:r>
    </w:p>
    <w:tbl>
      <w:tblPr>
        <w:tblW w:w="4980" w:type="pct"/>
        <w:jc w:val="center"/>
        <w:tblInd w:w="-1866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830DB7" w:rsidRPr="005456DC" w:rsidTr="00830DB7">
        <w:trPr>
          <w:cantSplit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30DB7" w:rsidRPr="005456DC" w:rsidRDefault="00830DB7" w:rsidP="00ED092F">
            <w:pPr>
              <w:spacing w:after="0"/>
              <w:jc w:val="center"/>
              <w:rPr>
                <w:rFonts w:ascii="Bradley Hand ITC" w:hAnsi="Bradley Hand ITC" w:cs="Arial"/>
                <w:b/>
                <w:color w:val="FFFFFF"/>
                <w:sz w:val="28"/>
              </w:rPr>
            </w:pPr>
            <w:r w:rsidRPr="005456DC">
              <w:rPr>
                <w:rFonts w:ascii="Bradley Hand ITC" w:hAnsi="Bradley Hand ITC" w:cs="Arial"/>
                <w:b/>
                <w:color w:val="FFFFFF"/>
                <w:sz w:val="28"/>
              </w:rPr>
              <w:t>~ January 2015 ~</w:t>
            </w:r>
          </w:p>
        </w:tc>
      </w:tr>
      <w:tr w:rsidR="00830DB7" w:rsidRPr="005456DC" w:rsidTr="00830DB7">
        <w:trPr>
          <w:cantSplit/>
          <w:trHeight w:val="144"/>
          <w:tblHeader/>
          <w:jc w:val="center"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0DB7" w:rsidRPr="005456DC" w:rsidRDefault="00830DB7" w:rsidP="00ED092F">
            <w:pPr>
              <w:spacing w:before="20" w:after="0" w:line="240" w:lineRule="auto"/>
              <w:jc w:val="center"/>
              <w:rPr>
                <w:rFonts w:ascii="Bradley Hand ITC" w:hAnsi="Bradley Hand ITC" w:cs="Arial"/>
                <w:b/>
                <w:color w:val="FFFFFF"/>
              </w:rPr>
            </w:pPr>
            <w:r w:rsidRPr="005456DC">
              <w:rPr>
                <w:rFonts w:ascii="Bradley Hand ITC" w:hAnsi="Bradley Hand ITC" w:cs="Arial"/>
                <w:b/>
                <w:color w:val="FFFFFF"/>
              </w:rPr>
              <w:t>Mon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0DB7" w:rsidRPr="005456DC" w:rsidRDefault="00830DB7" w:rsidP="00ED092F">
            <w:pPr>
              <w:spacing w:before="20" w:after="0" w:line="240" w:lineRule="auto"/>
              <w:jc w:val="center"/>
              <w:rPr>
                <w:rFonts w:ascii="Bradley Hand ITC" w:hAnsi="Bradley Hand ITC" w:cs="Arial"/>
                <w:b/>
                <w:color w:val="FFFFFF"/>
              </w:rPr>
            </w:pPr>
            <w:r w:rsidRPr="005456DC">
              <w:rPr>
                <w:rFonts w:ascii="Bradley Hand ITC" w:hAnsi="Bradley Hand ITC" w:cs="Arial"/>
                <w:b/>
                <w:color w:val="FFFFFF"/>
              </w:rPr>
              <w:t>Tue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0DB7" w:rsidRPr="005456DC" w:rsidRDefault="00830DB7" w:rsidP="00ED092F">
            <w:pPr>
              <w:spacing w:before="20" w:after="0" w:line="240" w:lineRule="auto"/>
              <w:jc w:val="center"/>
              <w:rPr>
                <w:rFonts w:ascii="Bradley Hand ITC" w:hAnsi="Bradley Hand ITC" w:cs="Arial"/>
                <w:b/>
                <w:color w:val="FFFFFF"/>
              </w:rPr>
            </w:pPr>
            <w:r w:rsidRPr="005456DC">
              <w:rPr>
                <w:rFonts w:ascii="Bradley Hand ITC" w:hAnsi="Bradley Hand ITC" w:cs="Arial"/>
                <w:b/>
                <w:color w:val="FFFFFF"/>
              </w:rPr>
              <w:t>Wed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0DB7" w:rsidRPr="005456DC" w:rsidRDefault="00830DB7" w:rsidP="00ED092F">
            <w:pPr>
              <w:spacing w:before="20" w:after="0" w:line="240" w:lineRule="auto"/>
              <w:jc w:val="center"/>
              <w:rPr>
                <w:rFonts w:ascii="Bradley Hand ITC" w:hAnsi="Bradley Hand ITC" w:cs="Arial"/>
                <w:b/>
                <w:color w:val="FFFFFF"/>
              </w:rPr>
            </w:pPr>
            <w:r w:rsidRPr="005456DC">
              <w:rPr>
                <w:rFonts w:ascii="Bradley Hand ITC" w:hAnsi="Bradley Hand ITC" w:cs="Arial"/>
                <w:b/>
                <w:color w:val="FFFFFF"/>
              </w:rPr>
              <w:t>Thu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0DB7" w:rsidRPr="005456DC" w:rsidRDefault="00830DB7" w:rsidP="00ED092F">
            <w:pPr>
              <w:spacing w:before="20" w:after="0" w:line="240" w:lineRule="auto"/>
              <w:jc w:val="center"/>
              <w:rPr>
                <w:rFonts w:ascii="Bradley Hand ITC" w:hAnsi="Bradley Hand ITC" w:cs="Arial"/>
                <w:b/>
                <w:color w:val="FFFFFF"/>
              </w:rPr>
            </w:pPr>
            <w:r w:rsidRPr="005456DC">
              <w:rPr>
                <w:rFonts w:ascii="Bradley Hand ITC" w:hAnsi="Bradley Hand ITC" w:cs="Arial"/>
                <w:b/>
                <w:color w:val="FFFFFF"/>
              </w:rPr>
              <w:t>Fri</w:t>
            </w:r>
          </w:p>
        </w:tc>
      </w:tr>
      <w:tr w:rsidR="00830DB7" w:rsidRPr="005456DC" w:rsidTr="00830DB7">
        <w:trPr>
          <w:cantSplit/>
          <w:trHeight w:val="144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30DB7" w:rsidRPr="005456DC" w:rsidRDefault="00830DB7" w:rsidP="00ED092F">
            <w:pPr>
              <w:pStyle w:val="CalendarText"/>
              <w:rPr>
                <w:rStyle w:val="CalendarNumbers"/>
                <w:rFonts w:ascii="Bradley Hand ITC" w:hAnsi="Bradley Hand ITC"/>
                <w:bCs w:val="0"/>
                <w:color w:val="00000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30DB7" w:rsidRPr="005456DC" w:rsidRDefault="00830DB7" w:rsidP="00ED092F">
            <w:pPr>
              <w:pStyle w:val="CalendarText"/>
              <w:rPr>
                <w:rStyle w:val="CalendarNumbers"/>
                <w:rFonts w:ascii="Bradley Hand ITC" w:hAnsi="Bradley Hand ITC"/>
                <w:bCs w:val="0"/>
                <w:color w:val="00000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30DB7" w:rsidRPr="005456DC" w:rsidRDefault="00830DB7" w:rsidP="00ED092F">
            <w:pPr>
              <w:pStyle w:val="CalendarText"/>
              <w:rPr>
                <w:rStyle w:val="CalendarNumbers"/>
                <w:rFonts w:ascii="Bradley Hand ITC" w:hAnsi="Bradley Hand ITC"/>
                <w:bCs w:val="0"/>
                <w:color w:val="00000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1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5456DC" w:rsidRDefault="00830DB7" w:rsidP="00ED092F">
            <w:pPr>
              <w:pStyle w:val="CalendarText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No School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2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5456DC" w:rsidRDefault="00830DB7" w:rsidP="00ED092F">
            <w:pPr>
              <w:pStyle w:val="CalendarText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 xml:space="preserve">No School </w:t>
            </w:r>
          </w:p>
        </w:tc>
      </w:tr>
      <w:tr w:rsidR="00830DB7" w:rsidRPr="005456DC" w:rsidTr="00830DB7">
        <w:trPr>
          <w:cantSplit/>
          <w:trHeight w:val="2005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5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Begin Research Paper – Introduction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6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Research Question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7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>Research Question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(</w:t>
            </w:r>
            <w:r w:rsidRPr="00830DB7">
              <w:rPr>
                <w:rStyle w:val="WinCalendarBLANKCELLSTYLE0"/>
                <w:rFonts w:ascii="Bradley Hand ITC" w:hAnsi="Bradley Hand ITC"/>
                <w:b/>
              </w:rPr>
              <w:t>due today – 10 points</w:t>
            </w:r>
            <w:r>
              <w:rPr>
                <w:rStyle w:val="WinCalendarBLANKCELLSTYLE0"/>
                <w:rFonts w:ascii="Bradley Hand ITC" w:hAnsi="Bradley Hand ITC"/>
              </w:rPr>
              <w:t>)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iPads in classroom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8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Credible Research and Thesis Statements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iPads  in classroom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9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>Thesis Statement due (15 points)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</w:tr>
      <w:tr w:rsidR="00830DB7" w:rsidRPr="005456DC" w:rsidTr="00830DB7">
        <w:trPr>
          <w:cantSplit/>
          <w:trHeight w:val="1008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12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MLA Review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 xml:space="preserve">Research and </w:t>
            </w:r>
            <w:proofErr w:type="spellStart"/>
            <w:r>
              <w:rPr>
                <w:rStyle w:val="WinCalendarBLANKCELLSTYLE0"/>
                <w:rFonts w:ascii="Bradley Hand ITC" w:hAnsi="Bradley Hand ITC"/>
              </w:rPr>
              <w:t>Notetaking</w:t>
            </w:r>
            <w:proofErr w:type="spellEnd"/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13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 xml:space="preserve">Research and </w:t>
            </w:r>
            <w:proofErr w:type="spellStart"/>
            <w:r>
              <w:rPr>
                <w:rStyle w:val="WinCalendarBLANKCELLSTYLE0"/>
                <w:rFonts w:ascii="Bradley Hand ITC" w:hAnsi="Bradley Hand ITC"/>
              </w:rPr>
              <w:t>Notetaking</w:t>
            </w:r>
            <w:proofErr w:type="spellEnd"/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14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 xml:space="preserve">Research and </w:t>
            </w:r>
            <w:proofErr w:type="spellStart"/>
            <w:r>
              <w:rPr>
                <w:rStyle w:val="WinCalendarBLANKCELLSTYLE0"/>
                <w:rFonts w:ascii="Bradley Hand ITC" w:hAnsi="Bradley Hand ITC"/>
              </w:rPr>
              <w:t>Notetaking</w:t>
            </w:r>
            <w:proofErr w:type="spellEnd"/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>MLA Quiz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15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>Notes Checked – 20 points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Outlining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16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Outlining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</w:tr>
      <w:tr w:rsidR="00830DB7" w:rsidRPr="005456DC" w:rsidTr="00830DB7">
        <w:trPr>
          <w:cantSplit/>
          <w:trHeight w:val="1008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19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830DB7" w:rsidRDefault="00830DB7" w:rsidP="005456DC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>No School –</w:t>
            </w:r>
          </w:p>
          <w:p w:rsidR="00830DB7" w:rsidRPr="005456DC" w:rsidRDefault="00830DB7" w:rsidP="005456DC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>Martin Luther King Day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20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553D55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  <w:strike/>
              </w:rPr>
            </w:pPr>
            <w:r w:rsidRPr="00553D55">
              <w:rPr>
                <w:rStyle w:val="WinCalendarBLANKCELLSTYLE0"/>
                <w:rFonts w:ascii="Bradley Hand ITC" w:hAnsi="Bradley Hand ITC"/>
                <w:b/>
                <w:strike/>
              </w:rPr>
              <w:t>Outline due – (20 points)</w:t>
            </w:r>
          </w:p>
          <w:p w:rsidR="00830DB7" w:rsidRPr="00553D55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strike/>
              </w:rPr>
            </w:pPr>
            <w:r w:rsidRPr="00553D55">
              <w:rPr>
                <w:rStyle w:val="WinCalendarBLANKCELLSTYLE0"/>
                <w:rFonts w:ascii="Bradley Hand ITC" w:hAnsi="Bradley Hand ITC"/>
                <w:strike/>
              </w:rPr>
              <w:t>Infographic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553D55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Outlining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21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553D55" w:rsidRPr="00553D55" w:rsidRDefault="00553D55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bookmarkStart w:id="0" w:name="_GoBack"/>
            <w:bookmarkEnd w:id="0"/>
            <w:r w:rsidRPr="00553D55">
              <w:rPr>
                <w:rStyle w:val="WinCalendarBLANKCELLSTYLE0"/>
                <w:rFonts w:ascii="Bradley Hand ITC" w:hAnsi="Bradley Hand ITC"/>
                <w:b/>
                <w:highlight w:val="yellow"/>
              </w:rPr>
              <w:t>Outline due (20 points)</w:t>
            </w:r>
          </w:p>
          <w:p w:rsidR="00553D55" w:rsidRPr="00553D55" w:rsidRDefault="00553D55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 w:rsidRPr="00553D55">
              <w:rPr>
                <w:rStyle w:val="WinCalendarBLANKCELLSTYLE0"/>
                <w:rFonts w:ascii="Bradley Hand ITC" w:hAnsi="Bradley Hand ITC"/>
              </w:rPr>
              <w:t>Infographic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 xml:space="preserve">Infographic draft due at the </w:t>
            </w:r>
            <w:r w:rsidR="00553D55" w:rsidRPr="00553D55">
              <w:rPr>
                <w:rStyle w:val="WinCalendarBLANKCELLSTYLE0"/>
                <w:rFonts w:ascii="Bradley Hand ITC" w:hAnsi="Bradley Hand ITC"/>
                <w:b/>
                <w:highlight w:val="yellow"/>
                <w:u w:val="single"/>
              </w:rPr>
              <w:t>end</w:t>
            </w:r>
            <w:r w:rsidR="00553D55">
              <w:rPr>
                <w:rStyle w:val="WinCalendarBLANKCELLSTYLE0"/>
                <w:rFonts w:ascii="Bradley Hand ITC" w:hAnsi="Bradley Hand ITC"/>
              </w:rPr>
              <w:t xml:space="preserve"> </w:t>
            </w:r>
            <w:r w:rsidRPr="00830DB7">
              <w:rPr>
                <w:rStyle w:val="WinCalendarBLANKCELLSTYLE0"/>
                <w:rFonts w:ascii="Bradley Hand ITC" w:hAnsi="Bradley Hand ITC"/>
                <w:b/>
              </w:rPr>
              <w:t xml:space="preserve"> of class (10 points)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830DB7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830DB7">
              <w:rPr>
                <w:rStyle w:val="StyleStyleCalendarNumbers10ptNotBold11pt"/>
                <w:rFonts w:ascii="Bradley Hand ITC" w:hAnsi="Bradley Hand ITC"/>
                <w:sz w:val="24"/>
              </w:rPr>
              <w:t>22</w:t>
            </w:r>
            <w:r w:rsidRPr="00830DB7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 w:rsidRPr="00830DB7">
              <w:rPr>
                <w:rStyle w:val="WinCalendarBLANKCELLSTYLE0"/>
                <w:rFonts w:ascii="Bradley Hand ITC" w:hAnsi="Bradley Hand ITC"/>
              </w:rPr>
              <w:t>Infographic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 w:rsidRPr="00830DB7"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0DB7" w:rsidRPr="00830DB7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830DB7">
              <w:rPr>
                <w:rStyle w:val="StyleStyleCalendarNumbers10ptNotBold11pt"/>
                <w:rFonts w:ascii="Bradley Hand ITC" w:hAnsi="Bradley Hand ITC"/>
                <w:sz w:val="24"/>
              </w:rPr>
              <w:t>23</w:t>
            </w:r>
            <w:r w:rsidRPr="00830DB7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>Infographic due at beginning of class (50 points)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 w:rsidRPr="00830DB7">
              <w:rPr>
                <w:rStyle w:val="WinCalendarBLANKCELLSTYLE0"/>
                <w:rFonts w:ascii="Bradley Hand ITC" w:hAnsi="Bradley Hand ITC"/>
              </w:rPr>
              <w:t>Drafting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 w:rsidRPr="00830DB7"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</w:tr>
      <w:tr w:rsidR="00830DB7" w:rsidRPr="005456DC" w:rsidTr="00830DB7">
        <w:trPr>
          <w:cantSplit/>
          <w:trHeight w:val="1008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26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Drafting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27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Drafting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28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>Rough Draft Due – 2o points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Revisions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>Peer Edit/ Self-Edit (15 points, each)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29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Revisions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Library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0DB7" w:rsidRPr="005456DC" w:rsidRDefault="00830DB7" w:rsidP="00ED092F">
            <w:pPr>
              <w:pStyle w:val="CalendarText"/>
              <w:rPr>
                <w:rStyle w:val="StyleStyleCalendarNumbers10ptNotBold11pt"/>
                <w:rFonts w:ascii="Bradley Hand ITC" w:hAnsi="Bradley Hand ITC"/>
                <w:sz w:val="24"/>
              </w:rPr>
            </w:pPr>
            <w:r w:rsidRPr="005456DC">
              <w:rPr>
                <w:rStyle w:val="StyleStyleCalendarNumbers10ptNotBold11pt"/>
                <w:rFonts w:ascii="Bradley Hand ITC" w:hAnsi="Bradley Hand ITC"/>
                <w:sz w:val="24"/>
              </w:rPr>
              <w:t>30</w:t>
            </w:r>
            <w:r w:rsidRPr="005456DC">
              <w:rPr>
                <w:rStyle w:val="WinCalendarHolidayRed"/>
                <w:rFonts w:ascii="Bradley Hand ITC" w:hAnsi="Bradley Hand ITC"/>
              </w:rPr>
              <w:t xml:space="preserve"> </w:t>
            </w:r>
          </w:p>
          <w:p w:rsidR="00830DB7" w:rsidRP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  <w:b/>
              </w:rPr>
            </w:pPr>
            <w:r w:rsidRPr="00830DB7">
              <w:rPr>
                <w:rStyle w:val="WinCalendarBLANKCELLSTYLE0"/>
                <w:rFonts w:ascii="Bradley Hand ITC" w:hAnsi="Bradley Hand ITC"/>
                <w:b/>
              </w:rPr>
              <w:t xml:space="preserve">Final Copy due in Google Classrooms by 7:30 am. </w:t>
            </w:r>
            <w:r>
              <w:rPr>
                <w:rStyle w:val="WinCalendarBLANKCELLSTYLE0"/>
                <w:rFonts w:ascii="Bradley Hand ITC" w:hAnsi="Bradley Hand ITC"/>
                <w:b/>
              </w:rPr>
              <w:t>(120 points)</w:t>
            </w: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</w:p>
          <w:p w:rsidR="00830DB7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Presentations</w:t>
            </w:r>
          </w:p>
          <w:p w:rsidR="00830DB7" w:rsidRPr="005456DC" w:rsidRDefault="00830DB7" w:rsidP="00830DB7">
            <w:pPr>
              <w:pStyle w:val="CalendarText"/>
              <w:jc w:val="center"/>
              <w:rPr>
                <w:rStyle w:val="WinCalendarBLANKCELLSTYLE0"/>
                <w:rFonts w:ascii="Bradley Hand ITC" w:hAnsi="Bradley Hand ITC"/>
              </w:rPr>
            </w:pPr>
            <w:r>
              <w:rPr>
                <w:rStyle w:val="WinCalendarBLANKCELLSTYLE0"/>
                <w:rFonts w:ascii="Bradley Hand ITC" w:hAnsi="Bradley Hand ITC"/>
              </w:rPr>
              <w:t>In classroom</w:t>
            </w:r>
          </w:p>
        </w:tc>
      </w:tr>
    </w:tbl>
    <w:p w:rsidR="00ED092F" w:rsidRPr="005456DC" w:rsidRDefault="00ED092F" w:rsidP="00830DB7">
      <w:pPr>
        <w:tabs>
          <w:tab w:val="left" w:pos="360"/>
        </w:tabs>
        <w:spacing w:after="0"/>
        <w:rPr>
          <w:rFonts w:ascii="Bradley Hand ITC" w:hAnsi="Bradley Hand ITC" w:cs="Arial"/>
          <w:color w:val="000080"/>
          <w:sz w:val="20"/>
          <w:szCs w:val="20"/>
        </w:rPr>
      </w:pPr>
    </w:p>
    <w:sectPr w:rsidR="00ED092F" w:rsidRPr="005456DC" w:rsidSect="00830D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2F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456DC"/>
    <w:rsid w:val="00553D55"/>
    <w:rsid w:val="0058027C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30DB7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B14B8"/>
    <w:rsid w:val="00DF374F"/>
    <w:rsid w:val="00EB3357"/>
    <w:rsid w:val="00ED092F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0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0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092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D092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ED0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0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0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092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D092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ED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ABB4-D8C5-4D63-9521-140C7B09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Aubrey, Kimberly</cp:lastModifiedBy>
  <cp:revision>2</cp:revision>
  <dcterms:created xsi:type="dcterms:W3CDTF">2015-01-20T12:21:00Z</dcterms:created>
  <dcterms:modified xsi:type="dcterms:W3CDTF">2015-01-20T12:21:00Z</dcterms:modified>
  <cp:category>Downloaded from WinCalendar.com</cp:category>
</cp:coreProperties>
</file>