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6F" w:rsidRPr="0065146F" w:rsidRDefault="0065146F" w:rsidP="0065146F">
      <w:pPr>
        <w:spacing w:line="240" w:lineRule="auto"/>
        <w:contextualSpacing/>
        <w:jc w:val="center"/>
        <w:rPr>
          <w:rFonts w:ascii="Waiting for the Sunrise" w:hAnsi="Waiting for the Sunrise"/>
          <w:b/>
          <w:sz w:val="30"/>
          <w:szCs w:val="30"/>
        </w:rPr>
      </w:pPr>
      <w:r w:rsidRPr="0065146F">
        <w:rPr>
          <w:rFonts w:ascii="Waiting for the Sunrise" w:hAnsi="Waiting for the Sunrise"/>
          <w:b/>
          <w:sz w:val="30"/>
          <w:szCs w:val="30"/>
        </w:rPr>
        <w:t>Parallel Structure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Parallelism</w:t>
      </w:r>
      <w:r w:rsidRPr="0065146F">
        <w:rPr>
          <w:rFonts w:ascii="Waiting for the Sunrise" w:hAnsi="Waiting for the Sunrise"/>
          <w:sz w:val="24"/>
          <w:szCs w:val="24"/>
        </w:rPr>
        <w:t xml:space="preserve"> involves writing balanced sentences. Two or more ideas that are logically related should be expressed in grammatically similar constructions. </w:t>
      </w:r>
      <w:r>
        <w:rPr>
          <w:rFonts w:ascii="Waiting for the Sunrise" w:hAnsi="Waiting for the Sunrise"/>
          <w:sz w:val="24"/>
          <w:szCs w:val="24"/>
        </w:rPr>
        <w:t xml:space="preserve"> </w:t>
      </w:r>
      <w:r w:rsidRPr="0065146F">
        <w:rPr>
          <w:rFonts w:ascii="Waiting for the Sunrise" w:hAnsi="Waiting for the Sunrise"/>
          <w:sz w:val="24"/>
          <w:szCs w:val="24"/>
        </w:rPr>
        <w:t xml:space="preserve">In addition, similar constructions should follow each of a pair of correlative conjunctions: both/and, either/or, neither/nor, whether/or, not only/ but also.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6"/>
          <w:szCs w:val="16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For example, you might imagine the sentence parts hanging on a scale when you check for parallelism: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>
        <w:rPr>
          <w:rFonts w:ascii="Waiting for the Sunrise" w:hAnsi="Waiting for the Sunrise"/>
          <w:noProof/>
          <w:sz w:val="24"/>
          <w:szCs w:val="24"/>
        </w:rPr>
        <w:drawing>
          <wp:inline distT="0" distB="0" distL="0" distR="0">
            <wp:extent cx="59340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 xml:space="preserve">Study the following examples.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proofErr w:type="spellStart"/>
      <w:r w:rsidRPr="0065146F">
        <w:rPr>
          <w:rFonts w:ascii="Waiting for the Sunrise" w:hAnsi="Waiting for the Sunrise"/>
          <w:b/>
          <w:sz w:val="24"/>
          <w:szCs w:val="24"/>
        </w:rPr>
        <w:t>Unparallel</w:t>
      </w:r>
      <w:proofErr w:type="spellEnd"/>
      <w:r w:rsidRPr="0065146F">
        <w:rPr>
          <w:rFonts w:ascii="Waiting for the Sunrise" w:hAnsi="Waiting for the Sunrise"/>
          <w:sz w:val="24"/>
          <w:szCs w:val="24"/>
        </w:rPr>
        <w:t xml:space="preserve">: Last summer I learned tennis, to swim, and riding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Last summer I learned to play tennis, swim, and ride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Last summer I learned to play tennis, to swim, and to ride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Last summer I learned tennis, swimming, and horseback riding.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proofErr w:type="spellStart"/>
      <w:r w:rsidRPr="0065146F">
        <w:rPr>
          <w:rFonts w:ascii="Waiting for the Sunrise" w:hAnsi="Waiting for the Sunrise"/>
          <w:b/>
          <w:sz w:val="24"/>
          <w:szCs w:val="24"/>
        </w:rPr>
        <w:t>Unparallel</w:t>
      </w:r>
      <w:proofErr w:type="spellEnd"/>
      <w:r w:rsidRPr="0065146F">
        <w:rPr>
          <w:rFonts w:ascii="Waiting for the Sunrise" w:hAnsi="Waiting for the Sunrise"/>
          <w:b/>
          <w:sz w:val="24"/>
          <w:szCs w:val="24"/>
        </w:rPr>
        <w:t>:</w:t>
      </w:r>
      <w:r w:rsidRPr="0065146F">
        <w:rPr>
          <w:rFonts w:ascii="Waiting for the Sunrise" w:hAnsi="Waiting for the Sunrise"/>
          <w:sz w:val="24"/>
          <w:szCs w:val="24"/>
        </w:rPr>
        <w:t xml:space="preserve"> She was not only beautiful but also a spoiled child.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She was not only beautiful but also spoiled.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She was not only a beautiful child but also a spoiled one.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proofErr w:type="spellStart"/>
      <w:r w:rsidRPr="0065146F">
        <w:rPr>
          <w:rFonts w:ascii="Waiting for the Sunrise" w:hAnsi="Waiting for the Sunrise"/>
          <w:b/>
          <w:sz w:val="24"/>
          <w:szCs w:val="24"/>
        </w:rPr>
        <w:t>Unparallel</w:t>
      </w:r>
      <w:proofErr w:type="spellEnd"/>
      <w:r w:rsidRPr="0065146F">
        <w:rPr>
          <w:rFonts w:ascii="Waiting for the Sunrise" w:hAnsi="Waiting for the Sunrise"/>
          <w:b/>
          <w:sz w:val="24"/>
          <w:szCs w:val="24"/>
        </w:rPr>
        <w:t>:</w:t>
      </w:r>
      <w:r w:rsidRPr="0065146F">
        <w:rPr>
          <w:rFonts w:ascii="Waiting for the Sunrise" w:hAnsi="Waiting for the Sunrise"/>
          <w:sz w:val="24"/>
          <w:szCs w:val="24"/>
        </w:rPr>
        <w:t xml:space="preserve"> A math book with practice problems and having a good index is useful.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A math book with practice problems and a good index is useful.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A math book with practice problems and with a good index is useful.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A math book having practice problems and a good index is useful. _______________________________________________________________________________________________________ Directions: Place a check by the parallel sentence in each pair.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1a.___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The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employee was conscientious, devoted, and he worked hard.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1b.___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The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employee was conscientious, devoted, and hard-working.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2a.___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The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camp has several fields for games and swimming in the lake.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2b.___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The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camp has several fields for games and a swimming area in the lake.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3a.___ Andy wanted neither the assignment at Columbus nor the job at Toledo.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3b.___ Andy wanted neither the assignment at Columbus nor to be sent to Toledo.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4a.___ Eve is an excellent tennis player, serving fast and being good at volleying.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4b.___ Eve is an excellent tennis player, having a fast serve and a good volley.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lastRenderedPageBreak/>
        <w:t xml:space="preserve">5a.___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S</w:t>
      </w:r>
      <w:bookmarkStart w:id="0" w:name="_GoBack"/>
      <w:bookmarkEnd w:id="0"/>
      <w:r w:rsidRPr="0065146F">
        <w:rPr>
          <w:rFonts w:ascii="Waiting for the Sunrise" w:hAnsi="Waiting for the Sunrise"/>
          <w:sz w:val="24"/>
          <w:szCs w:val="24"/>
        </w:rPr>
        <w:t>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was both a good skier and liked to play basketball.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5b.___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She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was both a good skier and a fine basketball player.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6a.___ He told me to shut up, mind my own business, and leave him alone.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6b.___ He told me to shut up, mind my own business, and to leave him alone.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Directions:</w:t>
      </w:r>
      <w:r w:rsidRPr="0065146F">
        <w:rPr>
          <w:rFonts w:ascii="Waiting for the Sunrise" w:hAnsi="Waiting for the Sunrise"/>
          <w:sz w:val="24"/>
          <w:szCs w:val="24"/>
        </w:rPr>
        <w:t xml:space="preserve"> Revise e</w:t>
      </w:r>
      <w:r>
        <w:rPr>
          <w:rFonts w:ascii="Waiting for the Sunrise" w:hAnsi="Waiting for the Sunrise"/>
          <w:sz w:val="24"/>
          <w:szCs w:val="24"/>
        </w:rPr>
        <w:t xml:space="preserve">ach of the following sentences using parallel structure.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7. Customers may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climbing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the stairs, ride the escalator, or taking the elevator.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8. I will meet you either at the movie or see you later at the party.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>9. Jake knew he had to run or stayed to face the consequences.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 10. I was told that finishing high school and to enroll in college would be wise.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>11. He didn’t know whether to study first or be watching television.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12. </w:t>
      </w:r>
      <w:proofErr w:type="gramStart"/>
      <w:r w:rsidRPr="0065146F">
        <w:rPr>
          <w:rFonts w:ascii="Waiting for the Sunrise" w:hAnsi="Waiting for the Sunrise"/>
          <w:sz w:val="24"/>
          <w:szCs w:val="24"/>
        </w:rPr>
        <w:t>To</w:t>
      </w:r>
      <w:proofErr w:type="gramEnd"/>
      <w:r w:rsidRPr="0065146F">
        <w:rPr>
          <w:rFonts w:ascii="Waiting for the Sunrise" w:hAnsi="Waiting for the Sunrise"/>
          <w:sz w:val="24"/>
          <w:szCs w:val="24"/>
        </w:rPr>
        <w:t xml:space="preserve"> sleep and eating were his main occupations.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13. In the evenings we would swim in the lake and dancing afterwards.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14. Either he should do it or let me do it.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4A10A1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15. Her ambition was both to act in movies and writing a book about her experiences. </w:t>
      </w:r>
    </w:p>
    <w:sectPr w:rsidR="004A10A1" w:rsidRPr="0065146F" w:rsidSect="00651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iting for the Sunrise">
    <w:panose1 w:val="02000506000000020004"/>
    <w:charset w:val="00"/>
    <w:family w:val="auto"/>
    <w:pitch w:val="variable"/>
    <w:sig w:usb0="A00000AF" w:usb1="1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F"/>
    <w:rsid w:val="004A10A1"/>
    <w:rsid w:val="006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dcterms:created xsi:type="dcterms:W3CDTF">2015-05-26T14:25:00Z</dcterms:created>
  <dcterms:modified xsi:type="dcterms:W3CDTF">2015-05-26T14:31:00Z</dcterms:modified>
</cp:coreProperties>
</file>